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tabs>
          <w:tab w:val="left" w:pos="7797"/>
        </w:tabs>
        <w:autoSpaceDE w:val="0"/>
        <w:autoSpaceDN w:val="0"/>
        <w:adjustRightInd w:val="0"/>
        <w:spacing w:line="560" w:lineRule="exact"/>
        <w:jc w:val="center"/>
        <w:rPr>
          <w:rFonts w:ascii="宋体" w:hAnsi="宋体" w:cs="宋体"/>
          <w:b/>
          <w:color w:val="000000"/>
          <w:kern w:val="0"/>
          <w:sz w:val="44"/>
          <w:szCs w:val="44"/>
        </w:rPr>
      </w:pPr>
      <w:r>
        <w:rPr>
          <w:rFonts w:hint="eastAsia" w:ascii="宋体" w:hAnsi="宋体"/>
          <w:b/>
          <w:bCs/>
          <w:kern w:val="0"/>
          <w:sz w:val="44"/>
          <w:szCs w:val="44"/>
          <w:lang w:val="zh-CN"/>
        </w:rPr>
        <w:t>云南工商学院“淑芳奖助学金”评选办法</w:t>
      </w:r>
    </w:p>
    <w:p>
      <w:pPr>
        <w:widowControl/>
        <w:spacing w:line="500" w:lineRule="atLeast"/>
        <w:ind w:firstLine="560" w:firstLineChars="200"/>
        <w:jc w:val="left"/>
        <w:rPr>
          <w:rFonts w:ascii="仿宋_GB2312" w:hAnsi="宋体" w:eastAsia="仿宋_GB2312" w:cs="宋体"/>
          <w:bCs/>
          <w:kern w:val="0"/>
          <w:sz w:val="28"/>
          <w:szCs w:val="28"/>
        </w:rPr>
      </w:pPr>
    </w:p>
    <w:p>
      <w:pPr>
        <w:widowControl/>
        <w:spacing w:line="500" w:lineRule="atLeast"/>
        <w:ind w:firstLine="560" w:firstLineChars="200"/>
        <w:jc w:val="left"/>
        <w:rPr>
          <w:rFonts w:ascii="仿宋_GB2312" w:hAnsi="宋体" w:eastAsia="仿宋_GB2312" w:cs="宋体"/>
          <w:bCs/>
          <w:kern w:val="0"/>
          <w:sz w:val="28"/>
          <w:szCs w:val="28"/>
        </w:rPr>
      </w:pPr>
      <w:r>
        <w:rPr>
          <w:rFonts w:hint="eastAsia" w:ascii="仿宋_GB2312" w:hAnsi="宋体" w:eastAsia="仿宋_GB2312" w:cs="宋体"/>
          <w:kern w:val="0"/>
          <w:sz w:val="28"/>
          <w:szCs w:val="28"/>
        </w:rPr>
        <w:t>为帮助云南工商学院家庭经济困难的优秀大学生顺利完成学业，鼓励其勤奋学习，积极进取。李孝轩先生本着慈善帮扶的爱心，用行动践行教育扶贫，在我校设立“淑芳奖助学金”。现就有关奖助学金评选事宜规定</w:t>
      </w:r>
      <w:r>
        <w:rPr>
          <w:rFonts w:hint="eastAsia" w:ascii="仿宋_GB2312" w:hAnsi="宋体" w:eastAsia="仿宋_GB2312" w:cs="宋体"/>
          <w:bCs/>
          <w:kern w:val="0"/>
          <w:sz w:val="28"/>
          <w:szCs w:val="28"/>
        </w:rPr>
        <w:t>如下：</w:t>
      </w:r>
    </w:p>
    <w:p>
      <w:pPr>
        <w:widowControl/>
        <w:spacing w:line="500" w:lineRule="atLeast"/>
        <w:ind w:left="-4" w:leftChars="-10" w:hanging="17" w:hangingChars="6"/>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一、</w:t>
      </w:r>
      <w:r>
        <w:rPr>
          <w:rFonts w:hint="eastAsia" w:ascii="仿宋_GB2312" w:hAnsi="Times New Roman" w:eastAsia="仿宋_GB2312" w:cs="Times New Roman"/>
          <w:b/>
          <w:bCs/>
          <w:kern w:val="0"/>
          <w:sz w:val="28"/>
          <w:szCs w:val="28"/>
        </w:rPr>
        <w:t> </w:t>
      </w:r>
      <w:r>
        <w:rPr>
          <w:rFonts w:hint="eastAsia" w:ascii="仿宋_GB2312" w:hAnsi="宋体" w:eastAsia="仿宋_GB2312" w:cs="宋体"/>
          <w:b/>
          <w:bCs/>
          <w:kern w:val="0"/>
          <w:sz w:val="28"/>
          <w:szCs w:val="28"/>
        </w:rPr>
        <w:t>资助对象</w:t>
      </w:r>
    </w:p>
    <w:p>
      <w:pPr>
        <w:widowControl/>
        <w:spacing w:line="500" w:lineRule="atLeast"/>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淑芳奖助学金主要资助学院在校半年以上的全日制本专科学生中品学兼优的家庭经济困难学生。已获得国家奖学金、国家励志奖学金、省政府奖学金及省政府励志奖学金的学生不再参加评选。</w:t>
      </w:r>
    </w:p>
    <w:p>
      <w:pPr>
        <w:widowControl/>
        <w:spacing w:line="500" w:lineRule="atLeast"/>
        <w:ind w:left="-4" w:leftChars="-10" w:hanging="17" w:hangingChars="6"/>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二、</w:t>
      </w:r>
      <w:r>
        <w:rPr>
          <w:rFonts w:hint="eastAsia" w:ascii="仿宋_GB2312" w:hAnsi="Times New Roman" w:eastAsia="仿宋_GB2312" w:cs="Times New Roman"/>
          <w:b/>
          <w:bCs/>
          <w:kern w:val="0"/>
          <w:sz w:val="28"/>
          <w:szCs w:val="28"/>
        </w:rPr>
        <w:t> </w:t>
      </w:r>
      <w:r>
        <w:rPr>
          <w:rFonts w:hint="eastAsia" w:ascii="仿宋_GB2312" w:hAnsi="宋体" w:eastAsia="仿宋_GB2312" w:cs="宋体"/>
          <w:b/>
          <w:bCs/>
          <w:kern w:val="0"/>
          <w:sz w:val="28"/>
          <w:szCs w:val="28"/>
        </w:rPr>
        <w:t>评选条件</w:t>
      </w:r>
    </w:p>
    <w:p>
      <w:pPr>
        <w:widowControl/>
        <w:spacing w:line="500" w:lineRule="atLeast"/>
        <w:ind w:firstLine="28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（一）申请淑芳奖助学金的学生应具备以下基本条件</w:t>
      </w:r>
    </w:p>
    <w:p>
      <w:pPr>
        <w:widowControl/>
        <w:spacing w:line="500" w:lineRule="atLeast"/>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1.热爱社会主义祖国，拥护中国共产党的领导；</w:t>
      </w:r>
    </w:p>
    <w:p>
      <w:pPr>
        <w:widowControl/>
        <w:spacing w:line="500" w:lineRule="atLeast"/>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2.自觉遵守宪法和法律，遵守学校的各项规章制度，无任何违法违纪行为，未受学校的处分和通报批评；</w:t>
      </w:r>
    </w:p>
    <w:p>
      <w:pPr>
        <w:widowControl/>
        <w:spacing w:line="500" w:lineRule="atLeast"/>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3.诚实守信，道德品质优良，无任何不良信用记录和任何违反社会主义公共道德的行为；</w:t>
      </w:r>
    </w:p>
    <w:p>
      <w:pPr>
        <w:widowControl/>
        <w:spacing w:line="500" w:lineRule="atLeast"/>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4.热爱所学专业，在当学年成绩优秀，班级成绩排名前十名，申请者须无补考或重修科目；</w:t>
      </w:r>
    </w:p>
    <w:p>
      <w:pPr>
        <w:widowControl/>
        <w:spacing w:line="500" w:lineRule="atLeast"/>
        <w:ind w:firstLine="560"/>
        <w:jc w:val="left"/>
        <w:rPr>
          <w:rFonts w:ascii="仿宋_GB2312" w:eastAsia="仿宋_GB2312"/>
          <w:color w:val="000000"/>
          <w:sz w:val="28"/>
          <w:szCs w:val="28"/>
        </w:rPr>
      </w:pPr>
      <w:r>
        <w:rPr>
          <w:rFonts w:hint="eastAsia" w:ascii="仿宋_GB2312" w:hAnsi="宋体" w:eastAsia="仿宋_GB2312" w:cs="宋体"/>
          <w:kern w:val="0"/>
          <w:sz w:val="28"/>
          <w:szCs w:val="28"/>
        </w:rPr>
        <w:t>5.家庭经济困难，</w:t>
      </w:r>
      <w:r>
        <w:rPr>
          <w:rFonts w:hint="eastAsia" w:ascii="仿宋_GB2312" w:eastAsia="仿宋_GB2312"/>
          <w:color w:val="000000"/>
          <w:sz w:val="28"/>
          <w:szCs w:val="28"/>
        </w:rPr>
        <w:t>生活俭朴，积极参加勤工助学活动。符合学校贫困生认定条件，已被学校认定为贫困生，参加勤工助学活动者优先。</w:t>
      </w:r>
    </w:p>
    <w:p>
      <w:pPr>
        <w:widowControl/>
        <w:spacing w:line="500" w:lineRule="atLeast"/>
        <w:ind w:firstLine="280" w:firstLineChars="1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（二）其中，符合下列条件之一者，可以优先考虑：</w:t>
      </w:r>
    </w:p>
    <w:p>
      <w:pPr>
        <w:widowControl/>
        <w:spacing w:line="500" w:lineRule="atLeast"/>
        <w:ind w:left="84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1、父母双亡，失去固定经济来源的孤儿；</w:t>
      </w:r>
    </w:p>
    <w:p>
      <w:pPr>
        <w:widowControl/>
        <w:spacing w:line="500" w:lineRule="atLeast"/>
        <w:ind w:left="84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2、单亲家庭，家庭经济困难；</w:t>
      </w:r>
    </w:p>
    <w:p>
      <w:pPr>
        <w:widowControl/>
        <w:spacing w:line="500" w:lineRule="atLeast"/>
        <w:ind w:left="84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3、双亲中有一方患病造成劳动力弱或丧失劳动力；</w:t>
      </w:r>
    </w:p>
    <w:p>
      <w:pPr>
        <w:widowControl/>
        <w:spacing w:line="500" w:lineRule="atLeast"/>
        <w:ind w:left="84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4、父母双双下岗，生活费无保障者；</w:t>
      </w:r>
    </w:p>
    <w:p>
      <w:pPr>
        <w:widowControl/>
        <w:spacing w:line="500" w:lineRule="atLeast"/>
        <w:ind w:left="84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5、烈士子女；</w:t>
      </w:r>
    </w:p>
    <w:p>
      <w:pPr>
        <w:widowControl/>
        <w:spacing w:line="500" w:lineRule="atLeast"/>
        <w:ind w:left="84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6、贫困地区的贫困户子女；</w:t>
      </w:r>
    </w:p>
    <w:p>
      <w:pPr>
        <w:widowControl/>
        <w:spacing w:line="500" w:lineRule="atLeast"/>
        <w:ind w:left="84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7、父母残疾，多个子女上学，家庭无经济收入来源；</w:t>
      </w:r>
    </w:p>
    <w:p>
      <w:pPr>
        <w:widowControl/>
        <w:spacing w:line="500" w:lineRule="atLeast"/>
        <w:ind w:left="84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8、其它特殊原因造成的家庭特别困难。</w:t>
      </w:r>
    </w:p>
    <w:p>
      <w:pPr>
        <w:widowControl/>
        <w:spacing w:line="500" w:lineRule="atLeast"/>
        <w:ind w:firstLine="141"/>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三、资助标准</w:t>
      </w:r>
    </w:p>
    <w:p>
      <w:pPr>
        <w:widowControl/>
        <w:spacing w:line="500" w:lineRule="atLeast"/>
        <w:ind w:firstLine="141"/>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 xml:space="preserve">  </w:t>
      </w:r>
      <w:r>
        <w:rPr>
          <w:rFonts w:hint="eastAsia" w:ascii="仿宋_GB2312" w:hAnsi="宋体" w:eastAsia="仿宋_GB2312" w:cs="宋体"/>
          <w:bCs/>
          <w:kern w:val="0"/>
          <w:sz w:val="28"/>
          <w:szCs w:val="28"/>
        </w:rPr>
        <w:t xml:space="preserve">  淑芳奖助学金资助标准为每生每年3000元，共资助16人。</w:t>
      </w:r>
    </w:p>
    <w:p>
      <w:pPr>
        <w:widowControl/>
        <w:spacing w:line="500" w:lineRule="atLeast"/>
        <w:ind w:firstLine="141"/>
        <w:jc w:val="left"/>
        <w:rPr>
          <w:rFonts w:ascii="仿宋_GB2312" w:hAnsi="宋体" w:eastAsia="仿宋_GB2312" w:cs="宋体"/>
          <w:kern w:val="0"/>
          <w:sz w:val="28"/>
          <w:szCs w:val="28"/>
        </w:rPr>
      </w:pPr>
      <w:r>
        <w:rPr>
          <w:rFonts w:hint="eastAsia" w:ascii="仿宋_GB2312" w:hAnsi="宋体" w:eastAsia="仿宋_GB2312" w:cs="宋体"/>
          <w:b/>
          <w:bCs/>
          <w:kern w:val="0"/>
          <w:sz w:val="28"/>
          <w:szCs w:val="28"/>
        </w:rPr>
        <w:t>四、评选程序及要求</w:t>
      </w:r>
    </w:p>
    <w:p>
      <w:pPr>
        <w:widowControl/>
        <w:spacing w:line="500" w:lineRule="atLeast"/>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1．本人申请。符合基本申请条件的学生由本人提出申请，填写《淑芳奖学金申请表》。</w:t>
      </w:r>
    </w:p>
    <w:p>
      <w:pPr>
        <w:widowControl/>
        <w:spacing w:line="500" w:lineRule="atLeast"/>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2.班内评选。各班根据符合基本申请条件申请学生的学习成绩和操行量化考核成绩进行综合测评排序，遴选出候选资助对象，并在班内公示不少于3个工作日，无异议后，报分院党总支。</w:t>
      </w:r>
    </w:p>
    <w:p>
      <w:pPr>
        <w:widowControl/>
        <w:spacing w:line="500" w:lineRule="atLeast"/>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4.分院内审核。各分院党总支在学院划拨的淑芳奖助学金的名额内审查各班上报的候选资助对象，是否符合评选条件 ，综合全院贫困学生的情况评定，经分院党总支研究同意，公示不少于5个工作日，无异议后，报学生处。</w:t>
      </w:r>
    </w:p>
    <w:p>
      <w:pPr>
        <w:widowControl/>
        <w:spacing w:line="500" w:lineRule="atLeast"/>
        <w:ind w:firstLine="560"/>
        <w:jc w:val="left"/>
        <w:rPr>
          <w:rFonts w:ascii="仿宋_GB2312" w:hAnsi="宋体" w:eastAsia="仿宋_GB2312" w:cs="宋体"/>
          <w:kern w:val="0"/>
          <w:sz w:val="28"/>
          <w:szCs w:val="28"/>
        </w:rPr>
      </w:pPr>
      <w:r>
        <w:rPr>
          <w:rFonts w:hint="eastAsia" w:ascii="仿宋_GB2312" w:hAnsi="宋体" w:eastAsia="仿宋_GB2312" w:cs="宋体"/>
          <w:kern w:val="0"/>
          <w:sz w:val="28"/>
          <w:szCs w:val="28"/>
        </w:rPr>
        <w:t>5.学生处审批、公示。在各分院评选工作的基础上，学生处进行审批，批准后建档留底并在全校范围内进行不少于5个工作日的公示。</w:t>
      </w:r>
    </w:p>
    <w:p>
      <w:pPr>
        <w:widowControl/>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五、其他</w:t>
      </w:r>
    </w:p>
    <w:p>
      <w:pPr>
        <w:widowControl/>
        <w:spacing w:line="500" w:lineRule="atLeast"/>
        <w:ind w:firstLine="560"/>
        <w:jc w:val="left"/>
        <w:rPr>
          <w:rFonts w:ascii="仿宋_GB2312" w:eastAsia="仿宋_GB2312"/>
          <w:color w:val="000000"/>
          <w:sz w:val="28"/>
          <w:szCs w:val="28"/>
        </w:rPr>
      </w:pPr>
      <w:r>
        <w:rPr>
          <w:rFonts w:hint="eastAsia" w:ascii="仿宋_GB2312" w:eastAsia="仿宋_GB2312"/>
          <w:color w:val="000000"/>
          <w:sz w:val="28"/>
          <w:szCs w:val="28"/>
        </w:rPr>
        <w:t>1、各分院必须严格按照评选条件和程序</w:t>
      </w:r>
      <w:r>
        <w:rPr>
          <w:rFonts w:hint="eastAsia" w:ascii="仿宋_GB2312" w:hAnsi="宋体" w:eastAsia="仿宋_GB2312" w:cs="宋体"/>
          <w:kern w:val="0"/>
          <w:sz w:val="28"/>
          <w:szCs w:val="28"/>
        </w:rPr>
        <w:t>公平、公开、公正的</w:t>
      </w:r>
      <w:r>
        <w:rPr>
          <w:rFonts w:hint="eastAsia" w:ascii="仿宋_GB2312" w:eastAsia="仿宋_GB2312"/>
          <w:color w:val="000000"/>
          <w:sz w:val="28"/>
          <w:szCs w:val="28"/>
        </w:rPr>
        <w:t xml:space="preserve">进行评定。 </w:t>
      </w:r>
    </w:p>
    <w:p>
      <w:pPr>
        <w:ind w:firstLine="560" w:firstLineChars="200"/>
        <w:rPr>
          <w:rFonts w:ascii="仿宋_GB2312" w:eastAsia="仿宋_GB2312"/>
          <w:sz w:val="28"/>
          <w:szCs w:val="28"/>
        </w:rPr>
      </w:pPr>
      <w:r>
        <w:rPr>
          <w:rFonts w:hint="eastAsia" w:ascii="仿宋_GB2312" w:eastAsia="仿宋_GB2312"/>
          <w:sz w:val="28"/>
          <w:szCs w:val="28"/>
        </w:rPr>
        <w:t>2、受助对象在受资助期间，出现下列情况之一的终止资助。</w:t>
      </w:r>
    </w:p>
    <w:p>
      <w:pPr>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color w:val="000000"/>
          <w:sz w:val="28"/>
          <w:szCs w:val="28"/>
        </w:rPr>
        <w:t>在享受淑芳奖学金期间内受到学校纪律处分、退学或休学的</w:t>
      </w:r>
      <w:r>
        <w:rPr>
          <w:rFonts w:hint="eastAsia" w:ascii="仿宋_GB2312" w:eastAsia="仿宋_GB2312"/>
          <w:sz w:val="28"/>
          <w:szCs w:val="28"/>
        </w:rPr>
        <w:t>；</w:t>
      </w:r>
    </w:p>
    <w:p>
      <w:pPr>
        <w:ind w:firstLine="560" w:firstLineChars="200"/>
        <w:rPr>
          <w:rFonts w:ascii="仿宋_GB2312" w:eastAsia="仿宋_GB2312"/>
          <w:sz w:val="28"/>
          <w:szCs w:val="28"/>
        </w:rPr>
      </w:pPr>
      <w:r>
        <w:rPr>
          <w:rFonts w:hint="eastAsia" w:ascii="仿宋_GB2312" w:eastAsia="仿宋_GB2312"/>
          <w:sz w:val="28"/>
          <w:szCs w:val="28"/>
        </w:rPr>
        <w:t>（2）因个人学习不认真、不努力导致学业成绩下滑幅度过大的；</w:t>
      </w:r>
    </w:p>
    <w:p>
      <w:pPr>
        <w:ind w:firstLine="560" w:firstLineChars="200"/>
        <w:rPr>
          <w:rFonts w:ascii="仿宋_GB2312" w:eastAsia="仿宋_GB2312"/>
          <w:sz w:val="28"/>
          <w:szCs w:val="28"/>
        </w:rPr>
      </w:pPr>
      <w:r>
        <w:rPr>
          <w:rFonts w:hint="eastAsia" w:ascii="仿宋_GB2312" w:eastAsia="仿宋_GB2312"/>
          <w:sz w:val="28"/>
          <w:szCs w:val="28"/>
        </w:rPr>
        <w:t>（3）生活奢侈、铺张浪费的。</w:t>
      </w:r>
    </w:p>
    <w:p>
      <w:pPr>
        <w:ind w:firstLine="560" w:firstLineChars="200"/>
        <w:rPr>
          <w:rFonts w:ascii="仿宋_GB2312" w:eastAsia="仿宋_GB2312"/>
          <w:sz w:val="28"/>
          <w:szCs w:val="28"/>
        </w:rPr>
      </w:pPr>
      <w:r>
        <w:rPr>
          <w:rFonts w:hint="eastAsia" w:ascii="仿宋_GB2312" w:eastAsia="仿宋_GB2312"/>
          <w:sz w:val="28"/>
          <w:szCs w:val="28"/>
        </w:rPr>
        <w:t>3、受助对象每学期需要提交本人本学期综合表现说明一份，交至辅导员处，由辅导员收集汇总后上交学生处留档。</w:t>
      </w:r>
    </w:p>
    <w:p>
      <w:pPr>
        <w:ind w:firstLine="560" w:firstLineChars="200"/>
        <w:rPr>
          <w:rFonts w:ascii="仿宋_GB2312" w:eastAsia="仿宋_GB2312"/>
          <w:sz w:val="28"/>
          <w:szCs w:val="28"/>
        </w:rPr>
      </w:pPr>
      <w:r>
        <w:rPr>
          <w:rFonts w:hint="eastAsia" w:ascii="仿宋_GB2312" w:eastAsia="仿宋_GB2312"/>
          <w:sz w:val="28"/>
          <w:szCs w:val="28"/>
        </w:rPr>
        <w:t>学生处每学年对受助对象在校表现、学绩等情况进行一次跟踪回访，对不符合继续资助的对象提出终止资助意见，资格终止的名额从候选人中递补。</w:t>
      </w:r>
    </w:p>
    <w:p>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六、本办法由云南工商学院学生处负责解释。</w:t>
      </w:r>
    </w:p>
    <w:p/>
    <w:p/>
    <w:p/>
    <w:p/>
    <w:p/>
    <w:p/>
    <w:p>
      <w:pPr>
        <w:rPr>
          <w:rFonts w:ascii="仿宋_GB2312" w:eastAsia="仿宋_GB2312"/>
          <w:sz w:val="24"/>
          <w:szCs w:val="24"/>
        </w:rPr>
      </w:pPr>
      <w:r>
        <w:rPr>
          <w:rFonts w:hint="eastAsia"/>
        </w:rPr>
        <w:t xml:space="preserve">                                                 </w:t>
      </w:r>
      <w:r>
        <w:rPr>
          <w:rFonts w:hint="eastAsia" w:ascii="仿宋_GB2312" w:eastAsia="仿宋_GB2312"/>
        </w:rPr>
        <w:t xml:space="preserve">  </w:t>
      </w:r>
      <w:r>
        <w:rPr>
          <w:rFonts w:hint="eastAsia" w:ascii="仿宋_GB2312" w:eastAsia="仿宋_GB2312"/>
          <w:sz w:val="24"/>
          <w:szCs w:val="24"/>
        </w:rPr>
        <w:t xml:space="preserve"> 云南工商学院学生处</w:t>
      </w:r>
    </w:p>
    <w:p>
      <w:pPr>
        <w:rPr>
          <w:rFonts w:ascii="仿宋_GB2312" w:eastAsia="仿宋_GB2312"/>
          <w:sz w:val="24"/>
          <w:szCs w:val="24"/>
        </w:rPr>
      </w:pPr>
      <w:r>
        <w:rPr>
          <w:rFonts w:hint="eastAsia" w:ascii="仿宋_GB2312" w:eastAsia="仿宋_GB2312"/>
          <w:sz w:val="24"/>
          <w:szCs w:val="24"/>
        </w:rPr>
        <w:t xml:space="preserve">                                             二</w:t>
      </w:r>
      <w:r>
        <w:rPr>
          <w:rFonts w:hint="eastAsia" w:ascii="宋体" w:hAnsi="宋体" w:eastAsia="宋体" w:cs="宋体"/>
          <w:sz w:val="24"/>
          <w:szCs w:val="24"/>
        </w:rPr>
        <w:t>〇</w:t>
      </w:r>
      <w:r>
        <w:rPr>
          <w:rFonts w:hint="eastAsia" w:ascii="仿宋_GB2312" w:hAnsi="仿宋_GB2312" w:eastAsia="仿宋_GB2312" w:cs="仿宋_GB2312"/>
          <w:sz w:val="24"/>
          <w:szCs w:val="24"/>
        </w:rPr>
        <w:t>二</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年十二月</w:t>
      </w:r>
      <w:r>
        <w:rPr>
          <w:rFonts w:hint="eastAsia" w:ascii="仿宋_GB2312" w:hAnsi="仿宋_GB2312" w:eastAsia="仿宋_GB2312" w:cs="仿宋_GB2312"/>
          <w:sz w:val="24"/>
          <w:szCs w:val="24"/>
          <w:lang w:eastAsia="zh-CN"/>
        </w:rPr>
        <w:t>二</w:t>
      </w:r>
      <w:bookmarkStart w:id="0" w:name="_GoBack"/>
      <w:bookmarkEnd w:id="0"/>
      <w:r>
        <w:rPr>
          <w:rFonts w:hint="eastAsia" w:ascii="仿宋_GB2312" w:hAnsi="仿宋_GB2312" w:eastAsia="仿宋_GB2312" w:cs="仿宋_GB2312"/>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C1"/>
    <w:rsid w:val="00014F04"/>
    <w:rsid w:val="0007655B"/>
    <w:rsid w:val="0012301C"/>
    <w:rsid w:val="001605E5"/>
    <w:rsid w:val="00162AAA"/>
    <w:rsid w:val="00165AC4"/>
    <w:rsid w:val="00194503"/>
    <w:rsid w:val="001C1E0F"/>
    <w:rsid w:val="001C496A"/>
    <w:rsid w:val="001C63B2"/>
    <w:rsid w:val="00222E80"/>
    <w:rsid w:val="00265E71"/>
    <w:rsid w:val="002D5643"/>
    <w:rsid w:val="003510DB"/>
    <w:rsid w:val="003C1A17"/>
    <w:rsid w:val="003C5C29"/>
    <w:rsid w:val="003E289A"/>
    <w:rsid w:val="003E42D1"/>
    <w:rsid w:val="003E5BF8"/>
    <w:rsid w:val="004409C1"/>
    <w:rsid w:val="004A3F43"/>
    <w:rsid w:val="004B58A4"/>
    <w:rsid w:val="004C3A3B"/>
    <w:rsid w:val="004F011F"/>
    <w:rsid w:val="00547D9B"/>
    <w:rsid w:val="00555C40"/>
    <w:rsid w:val="00557E41"/>
    <w:rsid w:val="00564BF0"/>
    <w:rsid w:val="00597446"/>
    <w:rsid w:val="005E0005"/>
    <w:rsid w:val="006D1EDC"/>
    <w:rsid w:val="006E2DC0"/>
    <w:rsid w:val="006F7E11"/>
    <w:rsid w:val="00750190"/>
    <w:rsid w:val="007A7EBD"/>
    <w:rsid w:val="007B1635"/>
    <w:rsid w:val="007B1DDC"/>
    <w:rsid w:val="00803A75"/>
    <w:rsid w:val="008673D3"/>
    <w:rsid w:val="00915A7F"/>
    <w:rsid w:val="009A7304"/>
    <w:rsid w:val="009E6DB4"/>
    <w:rsid w:val="00B00F58"/>
    <w:rsid w:val="00B05185"/>
    <w:rsid w:val="00B22F9C"/>
    <w:rsid w:val="00B402DA"/>
    <w:rsid w:val="00BA57D7"/>
    <w:rsid w:val="00BB2E17"/>
    <w:rsid w:val="00BD39CE"/>
    <w:rsid w:val="00BF55AB"/>
    <w:rsid w:val="00CF1A7A"/>
    <w:rsid w:val="00D24DCB"/>
    <w:rsid w:val="00D822D2"/>
    <w:rsid w:val="00DC5ED7"/>
    <w:rsid w:val="00DF44F3"/>
    <w:rsid w:val="00E40B6E"/>
    <w:rsid w:val="00E9519F"/>
    <w:rsid w:val="00F12A58"/>
    <w:rsid w:val="00F26357"/>
    <w:rsid w:val="00F62CC4"/>
    <w:rsid w:val="00F8556A"/>
    <w:rsid w:val="00FA7AE9"/>
    <w:rsid w:val="00FB63FD"/>
    <w:rsid w:val="00FC263D"/>
    <w:rsid w:val="00FF1668"/>
    <w:rsid w:val="4B2D21A2"/>
    <w:rsid w:val="61862CE9"/>
    <w:rsid w:val="7170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204</Words>
  <Characters>1163</Characters>
  <Lines>9</Lines>
  <Paragraphs>2</Paragraphs>
  <TotalTime>129</TotalTime>
  <ScaleCrop>false</ScaleCrop>
  <LinksUpToDate>false</LinksUpToDate>
  <CharactersWithSpaces>1365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2014-03-24T08:10:00Z</dcterms:created>
  <dc:creator>王婷2</dc:creator>
  <cp:lastModifiedBy>李八宝</cp:lastModifiedBy>
  <dcterms:modified xsi:type="dcterms:W3CDTF">2021-12-02T01:21:53Z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C7C77D53FF374A36911AE72249E96991</vt:lpwstr>
  </property>
</Properties>
</file>