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578" w:lineRule="exact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附件2 </w:t>
      </w:r>
      <w:bookmarkStart w:id="0" w:name="bookmark33"/>
      <w:bookmarkStart w:id="1" w:name="bookmark34"/>
      <w:bookmarkStart w:id="2" w:name="bookmark35"/>
    </w:p>
    <w:p>
      <w:pPr>
        <w:spacing w:line="578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3" w:name="_GoBack"/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zh-CN" w:eastAsia="zh-CN"/>
          <w14:textFill>
            <w14:solidFill>
              <w14:schemeClr w14:val="tx1"/>
            </w14:solidFill>
          </w14:textFill>
        </w:rPr>
        <w:t>“爱我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国防”知识网络竞赛规则</w:t>
      </w:r>
      <w:bookmarkEnd w:id="0"/>
      <w:bookmarkEnd w:id="1"/>
      <w:bookmarkEnd w:id="2"/>
    </w:p>
    <w:bookmarkEnd w:id="3"/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autoSpaceDE/>
        <w:autoSpaceDN/>
        <w:spacing w:line="578" w:lineRule="exact"/>
        <w:ind w:firstLine="640" w:firstLineChars="200"/>
        <w:jc w:val="both"/>
        <w:rPr>
          <w:rFonts w:hint="default" w:ascii="黑体" w:hAnsi="黑体" w:eastAsia="黑体" w:cs="黑体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基本设置</w:t>
      </w:r>
    </w:p>
    <w:p>
      <w:pPr>
        <w:spacing w:line="578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1.竞赛日期：2021年10月1号至2021年11月30号。</w:t>
      </w:r>
    </w:p>
    <w:p>
      <w:pPr>
        <w:spacing w:line="578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2.答题时间设置(20分钟)。</w:t>
      </w:r>
    </w:p>
    <w:p>
      <w:pPr>
        <w:spacing w:line="578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3.每位考生只能参与竞赛1次。</w:t>
      </w:r>
    </w:p>
    <w:p>
      <w:pPr>
        <w:spacing w:line="578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4.竞赛试题由计算机随机出题。</w:t>
      </w:r>
    </w:p>
    <w:p>
      <w:pPr>
        <w:numPr>
          <w:ilvl w:val="0"/>
          <w:numId w:val="1"/>
        </w:numPr>
        <w:autoSpaceDE/>
        <w:autoSpaceDN/>
        <w:spacing w:line="578" w:lineRule="exact"/>
        <w:ind w:firstLine="640" w:firstLineChars="200"/>
        <w:jc w:val="both"/>
        <w:rPr>
          <w:rFonts w:hint="default" w:ascii="黑体" w:hAnsi="黑体" w:eastAsia="黑体" w:cs="黑体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题型设置</w:t>
      </w:r>
    </w:p>
    <w:p>
      <w:pPr>
        <w:spacing w:line="578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1.判断题25题，1分/题，共25分。</w:t>
      </w:r>
    </w:p>
    <w:p>
      <w:pPr>
        <w:spacing w:line="578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2.单项选择题50题，2分/题，共100分。</w:t>
      </w:r>
    </w:p>
    <w:p>
      <w:pPr>
        <w:spacing w:line="578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3.多项选择题25题，3分/题，共75分。</w:t>
      </w:r>
    </w:p>
    <w:p>
      <w:pPr>
        <w:numPr>
          <w:ilvl w:val="0"/>
          <w:numId w:val="1"/>
        </w:numPr>
        <w:autoSpaceDE/>
        <w:autoSpaceDN/>
        <w:spacing w:line="578" w:lineRule="exact"/>
        <w:ind w:firstLine="640" w:firstLineChars="200"/>
        <w:jc w:val="both"/>
        <w:rPr>
          <w:rFonts w:hint="default" w:ascii="黑体" w:hAnsi="黑体" w:eastAsia="黑体" w:cs="黑体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竞赛要求</w:t>
      </w:r>
    </w:p>
    <w:p>
      <w:pPr>
        <w:spacing w:line="578" w:lineRule="exact"/>
        <w:ind w:firstLine="640" w:firstLineChars="200"/>
        <w:rPr>
          <w:rFonts w:hint="default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1.注册需知</w:t>
      </w:r>
    </w:p>
    <w:p>
      <w:pPr>
        <w:spacing w:line="578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(1)注册报名时要求填写的内容为必填项目。</w:t>
      </w:r>
    </w:p>
    <w:p>
      <w:pPr>
        <w:spacing w:line="578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(2)所填信息必须真实准确，竞赛时系统将根据学生填写的信息自动跳转至对应的组别。</w:t>
      </w:r>
    </w:p>
    <w:p>
      <w:pPr>
        <w:spacing w:line="578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(3)若在系统内找不到所在学校，可自行输入准确的学校全称(与学校公章一致)。</w:t>
      </w:r>
    </w:p>
    <w:p>
      <w:pPr>
        <w:spacing w:line="578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(4)每位学生凭身份证号码和手机号码(家长手机号码) 注册一次，身份证号码相同视为同一人。</w:t>
      </w:r>
    </w:p>
    <w:p>
      <w:pPr>
        <w:spacing w:line="578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(5)注册成功后登录账号为手机号码，登录密码默认为身份证号码后6位数字(若尾数为字母X,默认设置为0,如：身份证后六位为“12345X”则默认密码为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“1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23450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)。</w:t>
      </w:r>
    </w:p>
    <w:p>
      <w:pPr>
        <w:spacing w:line="578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所填写信息，系统仅提供一次修改机会，身份证号码经注册后不能修改，其他信息，正式竞赛前可修改，竞赛开始后不能修改。</w:t>
      </w:r>
    </w:p>
    <w:p>
      <w:pPr>
        <w:spacing w:line="578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(6)指导教师的姓名必须为全名，以便统计获奖信息。</w:t>
      </w:r>
    </w:p>
    <w:p>
      <w:pPr>
        <w:spacing w:line="578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(7)本平台将对所有信息进行严格保密。</w:t>
      </w:r>
    </w:p>
    <w:p>
      <w:pPr>
        <w:spacing w:line="578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(8)由于个人信息填写不全、学校名称填写错误，导致无法颁奖的，责任由学生自负。</w:t>
      </w:r>
    </w:p>
    <w:p>
      <w:pPr>
        <w:spacing w:line="578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(9)处于升学年级(小学六年级，初高中三年级等)的学 生请在确定就读学校之后再报名注册。</w:t>
      </w:r>
    </w:p>
    <w:p>
      <w:pPr>
        <w:spacing w:line="578" w:lineRule="exact"/>
        <w:ind w:firstLine="640" w:firstLineChars="200"/>
        <w:rPr>
          <w:rFonts w:hint="default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2.竞赛需知</w:t>
      </w:r>
    </w:p>
    <w:p>
      <w:pPr>
        <w:spacing w:line="578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排名规则：</w:t>
      </w:r>
    </w:p>
    <w:p>
      <w:pPr>
        <w:spacing w:line="578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学生获奖排名：学生竞赛成绩由高分到低分进行排名(同分数时以用时短者)。</w:t>
      </w:r>
    </w:p>
    <w:p>
      <w:pPr>
        <w:spacing w:line="578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学校单位获奖排名：参考学校单位报名人数、参赛人数、 获奖人数多少排名。</w:t>
      </w:r>
    </w:p>
    <w:p>
      <w:pPr>
        <w:spacing w:line="578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系统随机出题，竞赛过程中不得复制、粘贴、退屏等操作，答题时，请勿中断，否则会自动交卷。</w:t>
      </w:r>
    </w:p>
    <w:p>
      <w:pPr>
        <w:spacing w:line="578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竞赛题库来源：竞赛题来源于人民出版社《小学生国防教育》《中学生国防教育》《国防教育》高中生版，云南民族出版社《普通高等学校军事课教材》，可咨询当地新华书店。</w:t>
      </w:r>
    </w:p>
    <w:p>
      <w:pPr>
        <w:spacing w:line="578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正式竞赛答题开始前请仔细核对注册信息及竞赛组别，参加竞赛后将无法修改注册信息，每位学生只能参与1次竞赛。</w:t>
      </w:r>
    </w:p>
    <w:p>
      <w:pPr>
        <w:spacing w:line="578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练习内容仅供学生学习国防教育知识使用，练习答题成绩与竞赛成绩无相应联系。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88E637-4CCA-4126-889E-62A3D57F3F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4B628B0-231E-44C8-A919-D40F8D934D4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23B72FC-2294-482F-84AA-7F2058397BE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449EB0B0-CFC8-4EF9-9BDB-0CFFDC32C35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67C3CF65-D4D0-43F6-BA44-BBF73E61665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2A6460"/>
    <w:multiLevelType w:val="singleLevel"/>
    <w:tmpl w:val="DC2A64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C5702"/>
    <w:rsid w:val="66FC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spacing w:after="190" w:line="578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2021-07-27T07:46:00Z</dcterms:created>
  <dc:creator>姜楠</dc:creator>
  <cp:lastModifiedBy>姜楠</cp:lastModifiedBy>
  <dcterms:modified xsi:type="dcterms:W3CDTF">2021-07-27T08:03:34Z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414E7B550CBD404181C408A7B5EA9D07</vt:lpwstr>
  </property>
</Properties>
</file>