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30" w:rsidRDefault="00F84630" w:rsidP="002E7687">
      <w:pPr>
        <w:overflowPunct w:val="0"/>
        <w:spacing w:line="578" w:lineRule="exact"/>
        <w:ind w:firstLineChars="200" w:firstLine="880"/>
        <w:jc w:val="center"/>
        <w:rPr>
          <w:rFonts w:ascii="方正小标宋_GBK" w:eastAsia="方正小标宋_GBK" w:hAnsi="Times New Roman" w:cs="Times New Roman" w:hint="eastAsia"/>
          <w:bCs/>
          <w:sz w:val="44"/>
          <w:szCs w:val="44"/>
        </w:rPr>
      </w:pPr>
      <w:r w:rsidRPr="002E7687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各赛道参赛规则要点</w:t>
      </w:r>
    </w:p>
    <w:p w:rsidR="00ED5BDB" w:rsidRPr="002E7687" w:rsidRDefault="00ED5BDB" w:rsidP="002E7687">
      <w:pPr>
        <w:overflowPunct w:val="0"/>
        <w:spacing w:line="578" w:lineRule="exact"/>
        <w:ind w:firstLineChars="200" w:firstLine="880"/>
        <w:jc w:val="center"/>
        <w:rPr>
          <w:rFonts w:ascii="方正小标宋_GBK" w:eastAsia="方正小标宋_GBK" w:hAnsi="Times New Roman" w:cs="Times New Roman" w:hint="eastAsia"/>
          <w:bCs/>
          <w:sz w:val="44"/>
          <w:szCs w:val="44"/>
        </w:rPr>
      </w:pPr>
    </w:p>
    <w:p w:rsidR="00F84630" w:rsidRPr="002E7687" w:rsidRDefault="002E7687" w:rsidP="00F84630">
      <w:pPr>
        <w:overflowPunct w:val="0"/>
        <w:spacing w:line="578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2E7687">
        <w:rPr>
          <w:rFonts w:ascii="黑体" w:eastAsia="黑体" w:hAnsi="黑体" w:cs="Times New Roman" w:hint="eastAsia"/>
          <w:sz w:val="32"/>
          <w:szCs w:val="32"/>
        </w:rPr>
        <w:t>一、</w:t>
      </w:r>
      <w:r w:rsidR="00F84630" w:rsidRPr="002E7687">
        <w:rPr>
          <w:rFonts w:ascii="黑体" w:eastAsia="黑体" w:hAnsi="黑体" w:cs="Times New Roman"/>
          <w:sz w:val="32"/>
          <w:szCs w:val="32"/>
        </w:rPr>
        <w:t>高教主赛道</w:t>
      </w:r>
    </w:p>
    <w:p w:rsidR="00F84630" w:rsidRPr="0026166E" w:rsidRDefault="00F84630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6166E">
        <w:rPr>
          <w:rFonts w:ascii="仿宋_GB2312" w:eastAsia="仿宋_GB2312" w:hAnsi="Times New Roman" w:cs="Times New Roman"/>
          <w:sz w:val="32"/>
          <w:szCs w:val="32"/>
        </w:rPr>
        <w:t>本科生与专升</w:t>
      </w:r>
      <w:proofErr w:type="gramStart"/>
      <w:r w:rsidRPr="0026166E">
        <w:rPr>
          <w:rFonts w:ascii="仿宋_GB2312" w:eastAsia="仿宋_GB2312" w:hAnsi="Times New Roman" w:cs="Times New Roman"/>
          <w:sz w:val="32"/>
          <w:szCs w:val="32"/>
        </w:rPr>
        <w:t>本同学</w:t>
      </w:r>
      <w:proofErr w:type="gramEnd"/>
      <w:r w:rsidRPr="0026166E">
        <w:rPr>
          <w:rFonts w:ascii="仿宋_GB2312" w:eastAsia="仿宋_GB2312" w:hAnsi="Times New Roman" w:cs="Times New Roman"/>
          <w:sz w:val="32"/>
          <w:szCs w:val="32"/>
        </w:rPr>
        <w:t>均可以参加，赛道设创意组、初创组、成长组，并按照新工科、新医科、新农科、新文科设置参赛项目类型，具体参赛条件如下：</w:t>
      </w:r>
    </w:p>
    <w:p w:rsidR="00F84630" w:rsidRPr="00ED5BDB" w:rsidRDefault="002E7687" w:rsidP="00F84630">
      <w:pPr>
        <w:overflowPunct w:val="0"/>
        <w:spacing w:line="578" w:lineRule="exact"/>
        <w:ind w:firstLineChars="200" w:firstLine="640"/>
        <w:rPr>
          <w:rFonts w:ascii="楷体_GB2312" w:eastAsia="楷体_GB2312" w:hAnsi="Times New Roman" w:cs="Times New Roman" w:hint="eastAsia"/>
          <w:sz w:val="32"/>
          <w:szCs w:val="32"/>
        </w:rPr>
      </w:pPr>
      <w:r w:rsidRPr="00ED5BDB">
        <w:rPr>
          <w:rFonts w:ascii="楷体_GB2312" w:eastAsia="楷体_GB2312" w:hAnsi="Times New Roman" w:cs="Times New Roman" w:hint="eastAsia"/>
          <w:sz w:val="32"/>
          <w:szCs w:val="32"/>
        </w:rPr>
        <w:t>（一）</w:t>
      </w:r>
      <w:r w:rsidR="00F84630" w:rsidRPr="00ED5BDB">
        <w:rPr>
          <w:rFonts w:ascii="楷体_GB2312" w:eastAsia="楷体_GB2312" w:hAnsi="Times New Roman" w:cs="Times New Roman" w:hint="eastAsia"/>
          <w:sz w:val="32"/>
          <w:szCs w:val="32"/>
        </w:rPr>
        <w:t>创意组</w:t>
      </w:r>
      <w:bookmarkStart w:id="0" w:name="_GoBack"/>
      <w:bookmarkEnd w:id="0"/>
    </w:p>
    <w:p w:rsidR="00F84630" w:rsidRPr="0026166E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>参赛项目具有较好的创意和较为成型的产品原型或服务模式，在大赛通知下发之日前尚未完成工商等各类登记注册。</w:t>
      </w:r>
    </w:p>
    <w:p w:rsidR="00F84630" w:rsidRPr="0026166E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>参赛申报人须为项目负责人，项目负责人及成员均须为普通高等学校全日制在校本科生、专升本生。</w:t>
      </w:r>
    </w:p>
    <w:p w:rsidR="00F84630" w:rsidRPr="00ED5BDB" w:rsidRDefault="002E7687" w:rsidP="00F84630">
      <w:pPr>
        <w:overflowPunct w:val="0"/>
        <w:spacing w:line="578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ED5BDB"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="00F84630" w:rsidRPr="00ED5BDB">
        <w:rPr>
          <w:rFonts w:ascii="楷体_GB2312" w:eastAsia="楷体_GB2312" w:hAnsi="Times New Roman" w:cs="Times New Roman"/>
          <w:sz w:val="32"/>
          <w:szCs w:val="32"/>
        </w:rPr>
        <w:t>初创组</w:t>
      </w:r>
    </w:p>
    <w:p w:rsidR="00F84630" w:rsidRPr="0026166E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>参赛项目工商等各类登记注册未满3年（202</w:t>
      </w:r>
      <w:r w:rsidR="00F84630" w:rsidRPr="0026166E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>年3月1日及以后注册）。</w:t>
      </w:r>
    </w:p>
    <w:p w:rsidR="00F84630" w:rsidRPr="0026166E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>参赛申报人须为项目负责人且为参赛企业法定代表人，须为普通高等学校全日制在校本科生、专升本生，或毕业5年以内的全日制本科学生（即201</w:t>
      </w:r>
      <w:r w:rsidR="00F84630" w:rsidRPr="0026166E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>年之后的毕业生）。企业法定代表人在大赛通知发布之日后进行变更的不予认可。</w:t>
      </w:r>
    </w:p>
    <w:p w:rsidR="00F84630" w:rsidRPr="0026166E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>项目的股权结构中，企业法定代表人的股权不得少于1/3，参赛团队成员股权合计不得少于51%。</w:t>
      </w:r>
    </w:p>
    <w:p w:rsidR="00F84630" w:rsidRPr="00ED5BDB" w:rsidRDefault="002E7687" w:rsidP="00F84630">
      <w:pPr>
        <w:overflowPunct w:val="0"/>
        <w:spacing w:line="578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ED5BDB">
        <w:rPr>
          <w:rFonts w:ascii="楷体_GB2312" w:eastAsia="楷体_GB2312" w:hAnsi="Times New Roman" w:cs="Times New Roman" w:hint="eastAsia"/>
          <w:sz w:val="32"/>
          <w:szCs w:val="32"/>
        </w:rPr>
        <w:t>（三）</w:t>
      </w:r>
      <w:r w:rsidR="00F84630" w:rsidRPr="00ED5BDB">
        <w:rPr>
          <w:rFonts w:ascii="楷体_GB2312" w:eastAsia="楷体_GB2312" w:hAnsi="Times New Roman" w:cs="Times New Roman"/>
          <w:sz w:val="32"/>
          <w:szCs w:val="32"/>
        </w:rPr>
        <w:t>成长组</w:t>
      </w:r>
    </w:p>
    <w:p w:rsidR="00F84630" w:rsidRPr="0026166E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>参赛项目工商等各类登记注册3年以上（202</w:t>
      </w:r>
      <w:r w:rsidR="00F84630" w:rsidRPr="0026166E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>年3月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lastRenderedPageBreak/>
        <w:t>1日前注册）。</w:t>
      </w:r>
    </w:p>
    <w:p w:rsidR="00F84630" w:rsidRPr="0026166E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>参赛申报人须为项目负责人且为参赛企业法定代表人，须为普通高等学校全日制在校本科生、专升本生，或毕业5年以内的全日制本科学生（即201</w:t>
      </w:r>
      <w:r w:rsidR="00F84630" w:rsidRPr="0026166E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>年之后的毕业生）。企业法定代表人在大赛通知发布之日后进行变更的不予认可。</w:t>
      </w:r>
    </w:p>
    <w:p w:rsidR="00F84630" w:rsidRPr="0026166E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>项目的股权结构中，企业法定代表人的股权不得少于10%，参赛团队成员股权合计不得少于1/3。</w:t>
      </w:r>
    </w:p>
    <w:p w:rsidR="00F84630" w:rsidRPr="002E7687" w:rsidRDefault="002E7687" w:rsidP="00F84630">
      <w:pPr>
        <w:overflowPunct w:val="0"/>
        <w:spacing w:line="578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</w:t>
      </w:r>
      <w:r w:rsidR="00F84630" w:rsidRPr="002E7687">
        <w:rPr>
          <w:rFonts w:ascii="黑体" w:eastAsia="黑体" w:hAnsi="黑体" w:cs="Times New Roman"/>
          <w:sz w:val="32"/>
          <w:szCs w:val="32"/>
        </w:rPr>
        <w:t>职教赛道</w:t>
      </w:r>
    </w:p>
    <w:p w:rsidR="00F84630" w:rsidRPr="0026166E" w:rsidRDefault="00F84630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6166E">
        <w:rPr>
          <w:rFonts w:ascii="仿宋_GB2312" w:eastAsia="仿宋_GB2312" w:hAnsi="Times New Roman" w:cs="Times New Roman"/>
          <w:sz w:val="32"/>
          <w:szCs w:val="32"/>
        </w:rPr>
        <w:t xml:space="preserve">高职专科学生可以参加本赛道，分为创意组与创业组。 </w:t>
      </w:r>
    </w:p>
    <w:p w:rsidR="00F84630" w:rsidRPr="00ED5BDB" w:rsidRDefault="002E7687" w:rsidP="00F84630">
      <w:pPr>
        <w:overflowPunct w:val="0"/>
        <w:spacing w:line="578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ED5BDB">
        <w:rPr>
          <w:rFonts w:ascii="楷体_GB2312" w:eastAsia="楷体_GB2312" w:hAnsi="Times New Roman" w:cs="Times New Roman" w:hint="eastAsia"/>
          <w:sz w:val="32"/>
          <w:szCs w:val="32"/>
        </w:rPr>
        <w:t>（一）</w:t>
      </w:r>
      <w:r w:rsidR="00F84630" w:rsidRPr="00ED5BDB">
        <w:rPr>
          <w:rFonts w:ascii="楷体_GB2312" w:eastAsia="楷体_GB2312" w:hAnsi="Times New Roman" w:cs="Times New Roman"/>
          <w:sz w:val="32"/>
          <w:szCs w:val="32"/>
        </w:rPr>
        <w:t xml:space="preserve">创意组 </w:t>
      </w:r>
    </w:p>
    <w:p w:rsidR="00F84630" w:rsidRPr="0026166E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 xml:space="preserve">参赛项目具有较好的创意和较为成型的产品原型、服务模式或针对生产加工工艺进行创新的改良技术，在大赛通知下发之日前尚未完成工商等各类登记注册。 </w:t>
      </w:r>
    </w:p>
    <w:p w:rsidR="00F84630" w:rsidRPr="0026166E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 xml:space="preserve">参赛申报人须为团队负责人，须为职业院校的全日制在校学生或国家开放大学学历教育在读学生。 </w:t>
      </w:r>
    </w:p>
    <w:p w:rsidR="00F84630" w:rsidRPr="0026166E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 xml:space="preserve">学校科技成果转化项目不能参加本组比赛（科技成果的完成人、所有人中参赛申报人排名第一的除外）。 </w:t>
      </w:r>
    </w:p>
    <w:p w:rsidR="00F84630" w:rsidRPr="00ED5BDB" w:rsidRDefault="002E7687" w:rsidP="00F84630">
      <w:pPr>
        <w:overflowPunct w:val="0"/>
        <w:spacing w:line="578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ED5BDB"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="00F84630" w:rsidRPr="00ED5BDB">
        <w:rPr>
          <w:rFonts w:ascii="楷体_GB2312" w:eastAsia="楷体_GB2312" w:hAnsi="Times New Roman" w:cs="Times New Roman"/>
          <w:sz w:val="32"/>
          <w:szCs w:val="32"/>
        </w:rPr>
        <w:t xml:space="preserve">创业组 </w:t>
      </w:r>
    </w:p>
    <w:p w:rsidR="00F84630" w:rsidRPr="0026166E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>参赛项目在大赛通知下发之日前已完成工商等各类登记注册，且公司注册年限不超过5年（201</w:t>
      </w:r>
      <w:r w:rsidR="00F84630" w:rsidRPr="0026166E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 xml:space="preserve">年3月1日及以后注册）。 </w:t>
      </w:r>
    </w:p>
    <w:p w:rsidR="00F84630" w:rsidRPr="0026166E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>参赛申报人须为企业法定代表人，须为职业院校全日制在校学生或毕业5年内的学生（即201</w:t>
      </w:r>
      <w:r w:rsidR="00F84630" w:rsidRPr="0026166E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>年之后的毕业生）。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lastRenderedPageBreak/>
        <w:t xml:space="preserve">企业法人在大赛通知发布之日后进行变更的不予认可。 </w:t>
      </w:r>
    </w:p>
    <w:p w:rsidR="00F84630" w:rsidRPr="0026166E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="00F84630" w:rsidRPr="0026166E">
        <w:rPr>
          <w:rFonts w:ascii="仿宋_GB2312" w:eastAsia="仿宋_GB2312" w:hAnsi="Times New Roman" w:cs="Times New Roman"/>
          <w:sz w:val="32"/>
          <w:szCs w:val="32"/>
        </w:rPr>
        <w:t>项目的股权结构中，企业法定代表人的股权不得少于 1/3，参赛团队成员股权合计不得少于51%。</w:t>
      </w:r>
    </w:p>
    <w:p w:rsidR="00F84630" w:rsidRPr="002E7687" w:rsidRDefault="002E7687" w:rsidP="00F84630">
      <w:pPr>
        <w:overflowPunct w:val="0"/>
        <w:spacing w:line="578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</w:t>
      </w:r>
      <w:r w:rsidR="00F84630" w:rsidRPr="002E7687">
        <w:rPr>
          <w:rFonts w:ascii="黑体" w:eastAsia="黑体" w:hAnsi="黑体" w:cs="Times New Roman"/>
          <w:sz w:val="32"/>
          <w:szCs w:val="32"/>
        </w:rPr>
        <w:t>“青年红色筑梦之旅”赛道</w:t>
      </w:r>
    </w:p>
    <w:p w:rsidR="00F84630" w:rsidRPr="007C3EA9" w:rsidRDefault="00F84630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C3EA9">
        <w:rPr>
          <w:rFonts w:ascii="仿宋_GB2312" w:eastAsia="仿宋_GB2312" w:hAnsi="Times New Roman" w:cs="Times New Roman"/>
          <w:sz w:val="32"/>
          <w:szCs w:val="32"/>
        </w:rPr>
        <w:t>参加</w:t>
      </w:r>
      <w:r w:rsidRPr="007C3EA9">
        <w:rPr>
          <w:rFonts w:ascii="仿宋_GB2312" w:eastAsia="仿宋_GB2312" w:hAnsi="Times New Roman" w:cs="Times New Roman"/>
          <w:sz w:val="32"/>
          <w:szCs w:val="32"/>
        </w:rPr>
        <w:t>“</w:t>
      </w:r>
      <w:r w:rsidRPr="007C3EA9">
        <w:rPr>
          <w:rFonts w:ascii="仿宋_GB2312" w:eastAsia="仿宋_GB2312" w:hAnsi="Times New Roman" w:cs="Times New Roman"/>
          <w:sz w:val="32"/>
          <w:szCs w:val="32"/>
        </w:rPr>
        <w:t>青年红色筑梦之旅</w:t>
      </w:r>
      <w:r w:rsidRPr="007C3EA9">
        <w:rPr>
          <w:rFonts w:ascii="仿宋_GB2312" w:eastAsia="仿宋_GB2312" w:hAnsi="Times New Roman" w:cs="Times New Roman"/>
          <w:sz w:val="32"/>
          <w:szCs w:val="32"/>
        </w:rPr>
        <w:t>”</w:t>
      </w:r>
      <w:r w:rsidRPr="007C3EA9">
        <w:rPr>
          <w:rFonts w:ascii="仿宋_GB2312" w:eastAsia="仿宋_GB2312" w:hAnsi="Times New Roman" w:cs="Times New Roman"/>
          <w:sz w:val="32"/>
          <w:szCs w:val="32"/>
        </w:rPr>
        <w:t>赛道的项目，须为参加</w:t>
      </w:r>
      <w:r w:rsidRPr="007C3EA9">
        <w:rPr>
          <w:rFonts w:ascii="仿宋_GB2312" w:eastAsia="仿宋_GB2312" w:hAnsi="Times New Roman" w:cs="Times New Roman"/>
          <w:sz w:val="32"/>
          <w:szCs w:val="32"/>
        </w:rPr>
        <w:t>“</w:t>
      </w:r>
      <w:r w:rsidRPr="007C3EA9">
        <w:rPr>
          <w:rFonts w:ascii="仿宋_GB2312" w:eastAsia="仿宋_GB2312" w:hAnsi="Times New Roman" w:cs="Times New Roman"/>
          <w:sz w:val="32"/>
          <w:szCs w:val="32"/>
        </w:rPr>
        <w:t>青年红色筑梦之旅</w:t>
      </w:r>
      <w:r w:rsidRPr="007C3EA9">
        <w:rPr>
          <w:rFonts w:ascii="仿宋_GB2312" w:eastAsia="仿宋_GB2312" w:hAnsi="Times New Roman" w:cs="Times New Roman"/>
          <w:sz w:val="32"/>
          <w:szCs w:val="32"/>
        </w:rPr>
        <w:t>”</w:t>
      </w:r>
      <w:r w:rsidRPr="007C3EA9">
        <w:rPr>
          <w:rFonts w:ascii="仿宋_GB2312" w:eastAsia="仿宋_GB2312" w:hAnsi="Times New Roman" w:cs="Times New Roman"/>
          <w:sz w:val="32"/>
          <w:szCs w:val="32"/>
        </w:rPr>
        <w:t>活动的项目。根据项目性质和特点，分为公益组、创意组、创业组。</w:t>
      </w:r>
    </w:p>
    <w:p w:rsidR="00F84630" w:rsidRPr="007C3EA9" w:rsidRDefault="00F84630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C3EA9">
        <w:rPr>
          <w:rFonts w:ascii="仿宋_GB2312" w:eastAsia="仿宋_GB2312" w:hAnsi="Times New Roman" w:cs="Times New Roman" w:hint="eastAsia"/>
          <w:sz w:val="32"/>
          <w:szCs w:val="32"/>
        </w:rPr>
        <w:t>本年度</w:t>
      </w:r>
      <w:r w:rsidRPr="007C3EA9">
        <w:rPr>
          <w:rFonts w:ascii="仿宋_GB2312" w:eastAsia="仿宋_GB2312" w:hAnsi="Times New Roman" w:cs="Times New Roman"/>
          <w:sz w:val="32"/>
          <w:szCs w:val="32"/>
        </w:rPr>
        <w:t>“</w:t>
      </w:r>
      <w:r w:rsidRPr="007C3EA9">
        <w:rPr>
          <w:rFonts w:ascii="仿宋_GB2312" w:eastAsia="仿宋_GB2312" w:hAnsi="Times New Roman" w:cs="Times New Roman"/>
          <w:sz w:val="32"/>
          <w:szCs w:val="32"/>
        </w:rPr>
        <w:t>青年红色筑梦之旅</w:t>
      </w:r>
      <w:r w:rsidRPr="007C3EA9">
        <w:rPr>
          <w:rFonts w:ascii="仿宋_GB2312" w:eastAsia="仿宋_GB2312" w:hAnsi="Times New Roman" w:cs="Times New Roman"/>
          <w:sz w:val="32"/>
          <w:szCs w:val="32"/>
        </w:rPr>
        <w:t>”</w:t>
      </w:r>
      <w:r w:rsidRPr="007C3EA9">
        <w:rPr>
          <w:rFonts w:ascii="仿宋_GB2312" w:eastAsia="仿宋_GB2312" w:hAnsi="Times New Roman" w:cs="Times New Roman"/>
          <w:sz w:val="32"/>
          <w:szCs w:val="32"/>
        </w:rPr>
        <w:t>活动</w:t>
      </w:r>
      <w:r w:rsidRPr="007C3EA9">
        <w:rPr>
          <w:rFonts w:ascii="仿宋_GB2312" w:eastAsia="仿宋_GB2312" w:hAnsi="Times New Roman" w:cs="Times New Roman" w:hint="eastAsia"/>
          <w:sz w:val="32"/>
          <w:szCs w:val="32"/>
        </w:rPr>
        <w:t>尚未启动，后续将按照本年度赛事安排</w:t>
      </w:r>
      <w:r w:rsidRPr="007C3EA9">
        <w:rPr>
          <w:rFonts w:ascii="仿宋_GB2312" w:eastAsia="仿宋_GB2312" w:hAnsi="Times New Roman" w:cs="Times New Roman"/>
          <w:sz w:val="32"/>
          <w:szCs w:val="32"/>
        </w:rPr>
        <w:t>另行通知。</w:t>
      </w:r>
    </w:p>
    <w:p w:rsidR="00F84630" w:rsidRPr="00ED5BDB" w:rsidRDefault="002E7687" w:rsidP="00F84630">
      <w:pPr>
        <w:overflowPunct w:val="0"/>
        <w:spacing w:line="578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ED5BDB">
        <w:rPr>
          <w:rFonts w:ascii="楷体_GB2312" w:eastAsia="楷体_GB2312" w:hAnsi="Times New Roman" w:cs="Times New Roman" w:hint="eastAsia"/>
          <w:sz w:val="32"/>
          <w:szCs w:val="32"/>
        </w:rPr>
        <w:t>（一）</w:t>
      </w:r>
      <w:r w:rsidR="00F84630" w:rsidRPr="00ED5BDB">
        <w:rPr>
          <w:rFonts w:ascii="楷体_GB2312" w:eastAsia="楷体_GB2312" w:hAnsi="Times New Roman" w:cs="Times New Roman"/>
          <w:sz w:val="32"/>
          <w:szCs w:val="32"/>
        </w:rPr>
        <w:t>公益组</w:t>
      </w:r>
    </w:p>
    <w:p w:rsidR="00F84630" w:rsidRPr="007C3EA9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F84630" w:rsidRPr="007C3EA9">
        <w:rPr>
          <w:rFonts w:ascii="仿宋_GB2312" w:eastAsia="仿宋_GB2312" w:hAnsi="Times New Roman" w:cs="Times New Roman"/>
          <w:sz w:val="32"/>
          <w:szCs w:val="32"/>
        </w:rPr>
        <w:t>参赛项目不以营利为目标，积极弘扬公益精神，在公益服务领域具有较好的创意、产品或服务模式的创业计划和实践。</w:t>
      </w:r>
    </w:p>
    <w:p w:rsidR="00F84630" w:rsidRPr="007C3EA9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F84630" w:rsidRPr="007C3EA9">
        <w:rPr>
          <w:rFonts w:ascii="仿宋_GB2312" w:eastAsia="仿宋_GB2312" w:hAnsi="Times New Roman" w:cs="Times New Roman"/>
          <w:sz w:val="32"/>
          <w:szCs w:val="32"/>
        </w:rPr>
        <w:t>参赛申报主体为独立的公益项目或社会组织，注册或未注册成立公益机构（社会组织）的项目均可参赛。</w:t>
      </w:r>
    </w:p>
    <w:p w:rsidR="00F84630" w:rsidRPr="00ED5BDB" w:rsidRDefault="002E7687" w:rsidP="00F84630">
      <w:pPr>
        <w:overflowPunct w:val="0"/>
        <w:spacing w:line="578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ED5BDB">
        <w:rPr>
          <w:rFonts w:ascii="楷体_GB2312" w:eastAsia="楷体_GB2312" w:hAnsi="Times New Roman" w:cs="Times New Roman" w:hint="eastAsia"/>
          <w:sz w:val="32"/>
          <w:szCs w:val="32"/>
        </w:rPr>
        <w:t>（二）</w:t>
      </w:r>
      <w:r w:rsidR="00F84630" w:rsidRPr="00ED5BDB">
        <w:rPr>
          <w:rFonts w:ascii="楷体_GB2312" w:eastAsia="楷体_GB2312" w:hAnsi="Times New Roman" w:cs="Times New Roman"/>
          <w:sz w:val="32"/>
          <w:szCs w:val="32"/>
        </w:rPr>
        <w:t>创意组</w:t>
      </w:r>
    </w:p>
    <w:p w:rsidR="00F84630" w:rsidRPr="007C3EA9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F84630" w:rsidRPr="007C3EA9">
        <w:rPr>
          <w:rFonts w:ascii="仿宋_GB2312" w:eastAsia="仿宋_GB2312" w:hAnsi="Times New Roman" w:cs="Times New Roman"/>
          <w:sz w:val="32"/>
          <w:szCs w:val="32"/>
        </w:rPr>
        <w:t>参赛项目基于专业和学科背景或相关资源，解决农业农村和城乡社区发展面临的主要问题，助力乡村振兴和社区治理，推动经济价值和社会价值的共同发展。</w:t>
      </w:r>
    </w:p>
    <w:p w:rsidR="00F84630" w:rsidRPr="007C3EA9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F84630" w:rsidRPr="007C3EA9">
        <w:rPr>
          <w:rFonts w:ascii="仿宋_GB2312" w:eastAsia="仿宋_GB2312" w:hAnsi="Times New Roman" w:cs="Times New Roman"/>
          <w:sz w:val="32"/>
          <w:szCs w:val="32"/>
        </w:rPr>
        <w:t>参赛项目在大赛通知下发之日前尚未完成工商等各类登记注册。</w:t>
      </w:r>
    </w:p>
    <w:p w:rsidR="00F84630" w:rsidRPr="00ED5BDB" w:rsidRDefault="002E7687" w:rsidP="00F84630">
      <w:pPr>
        <w:overflowPunct w:val="0"/>
        <w:spacing w:line="578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ED5BDB">
        <w:rPr>
          <w:rFonts w:ascii="楷体_GB2312" w:eastAsia="楷体_GB2312" w:hAnsi="Times New Roman" w:cs="Times New Roman" w:hint="eastAsia"/>
          <w:sz w:val="32"/>
          <w:szCs w:val="32"/>
        </w:rPr>
        <w:t>（三）</w:t>
      </w:r>
      <w:r w:rsidR="00F84630" w:rsidRPr="00ED5BDB">
        <w:rPr>
          <w:rFonts w:ascii="楷体_GB2312" w:eastAsia="楷体_GB2312" w:hAnsi="Times New Roman" w:cs="Times New Roman"/>
          <w:sz w:val="32"/>
          <w:szCs w:val="32"/>
        </w:rPr>
        <w:t>创业组</w:t>
      </w:r>
    </w:p>
    <w:p w:rsidR="00F84630" w:rsidRPr="007C3EA9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="00F84630" w:rsidRPr="007C3EA9">
        <w:rPr>
          <w:rFonts w:ascii="仿宋_GB2312" w:eastAsia="仿宋_GB2312" w:hAnsi="Times New Roman" w:cs="Times New Roman"/>
          <w:sz w:val="32"/>
          <w:szCs w:val="32"/>
        </w:rPr>
        <w:t>参赛项目以商业手段解决农业农村和城乡社区发展面临的主要问题、助力乡村振兴和社区治理，实现经济价值</w:t>
      </w:r>
      <w:r w:rsidR="00F84630" w:rsidRPr="007C3EA9">
        <w:rPr>
          <w:rFonts w:ascii="仿宋_GB2312" w:eastAsia="仿宋_GB2312" w:hAnsi="Times New Roman" w:cs="Times New Roman"/>
          <w:sz w:val="32"/>
          <w:szCs w:val="32"/>
        </w:rPr>
        <w:lastRenderedPageBreak/>
        <w:t>和社会价值的共同发展，推动共同富裕。</w:t>
      </w:r>
    </w:p>
    <w:p w:rsidR="00F84630" w:rsidRPr="007C3EA9" w:rsidRDefault="002E7687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="00F84630" w:rsidRPr="007C3EA9">
        <w:rPr>
          <w:rFonts w:ascii="仿宋_GB2312" w:eastAsia="仿宋_GB2312" w:hAnsi="Times New Roman" w:cs="Times New Roman"/>
          <w:sz w:val="32"/>
          <w:szCs w:val="32"/>
        </w:rPr>
        <w:t>参赛项目在大赛通知下发之日前已完成工商等各类登记注册，学生须为法定代表人。项目的股权结构中，企业法定代表人的股权不得少于10%，参赛成员股权合计不得少于1/3。</w:t>
      </w:r>
    </w:p>
    <w:p w:rsidR="00F84630" w:rsidRPr="002E7687" w:rsidRDefault="002E7687" w:rsidP="00F84630">
      <w:pPr>
        <w:overflowPunct w:val="0"/>
        <w:spacing w:line="578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四、</w:t>
      </w:r>
      <w:r w:rsidR="00F84630" w:rsidRPr="002E7687">
        <w:rPr>
          <w:rFonts w:ascii="黑体" w:eastAsia="黑体" w:hAnsi="黑体" w:cs="Times New Roman"/>
          <w:sz w:val="32"/>
          <w:szCs w:val="32"/>
        </w:rPr>
        <w:t>产业命题赛道</w:t>
      </w:r>
    </w:p>
    <w:p w:rsidR="00F84630" w:rsidRPr="007C3EA9" w:rsidRDefault="00F84630" w:rsidP="00F84630">
      <w:pPr>
        <w:overflowPunct w:val="0"/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C3EA9">
        <w:rPr>
          <w:rFonts w:ascii="仿宋_GB2312" w:eastAsia="仿宋_GB2312" w:hAnsi="Times New Roman" w:cs="Times New Roman"/>
          <w:sz w:val="32"/>
          <w:szCs w:val="32"/>
        </w:rPr>
        <w:t>本赛道具体</w:t>
      </w:r>
      <w:r w:rsidRPr="007C3EA9">
        <w:rPr>
          <w:rFonts w:ascii="仿宋_GB2312" w:eastAsia="仿宋_GB2312" w:hAnsi="Times New Roman" w:cs="Times New Roman" w:hint="eastAsia"/>
          <w:sz w:val="32"/>
          <w:szCs w:val="32"/>
        </w:rPr>
        <w:t>要求按照本年度赛事安排</w:t>
      </w:r>
      <w:r w:rsidRPr="007C3EA9">
        <w:rPr>
          <w:rFonts w:ascii="仿宋_GB2312" w:eastAsia="仿宋_GB2312" w:hAnsi="Times New Roman" w:cs="Times New Roman"/>
          <w:sz w:val="32"/>
          <w:szCs w:val="32"/>
        </w:rPr>
        <w:t>另行通知。</w:t>
      </w:r>
    </w:p>
    <w:p w:rsidR="002B3099" w:rsidRPr="00F84630" w:rsidRDefault="002B3099"/>
    <w:sectPr w:rsidR="002B3099" w:rsidRPr="00F84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E80" w:rsidRDefault="00911E80" w:rsidP="00F84630">
      <w:r>
        <w:separator/>
      </w:r>
    </w:p>
  </w:endnote>
  <w:endnote w:type="continuationSeparator" w:id="0">
    <w:p w:rsidR="00911E80" w:rsidRDefault="00911E80" w:rsidP="00F8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E80" w:rsidRDefault="00911E80" w:rsidP="00F84630">
      <w:r>
        <w:separator/>
      </w:r>
    </w:p>
  </w:footnote>
  <w:footnote w:type="continuationSeparator" w:id="0">
    <w:p w:rsidR="00911E80" w:rsidRDefault="00911E80" w:rsidP="00F84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3C"/>
    <w:rsid w:val="002B3099"/>
    <w:rsid w:val="002E7687"/>
    <w:rsid w:val="00511B36"/>
    <w:rsid w:val="00911E80"/>
    <w:rsid w:val="00AF173C"/>
    <w:rsid w:val="00ED5BDB"/>
    <w:rsid w:val="00F8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6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227</Words>
  <Characters>1297</Characters>
  <Application>Microsoft Office Word</Application>
  <DocSecurity>0</DocSecurity>
  <Lines>10</Lines>
  <Paragraphs>3</Paragraphs>
  <ScaleCrop>false</ScaleCrop>
  <Company>china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2024-04-19T08:56:00Z</dcterms:created>
  <dcterms:modified xsi:type="dcterms:W3CDTF">2024-04-19T09:03:00Z</dcterms:modified>
</cp:coreProperties>
</file>